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3565F" w14:textId="77777777" w:rsidR="00176E44" w:rsidRPr="00176E44" w:rsidRDefault="00176E44" w:rsidP="00EE5051">
      <w:pPr>
        <w:jc w:val="both"/>
        <w:rPr>
          <w:rFonts w:ascii="Roboto" w:hAnsi="Roboto"/>
          <w:sz w:val="24"/>
          <w:szCs w:val="24"/>
        </w:rPr>
      </w:pPr>
    </w:p>
    <w:p w14:paraId="3CB12742" w14:textId="67872D57" w:rsidR="0060480A" w:rsidRPr="00176E44" w:rsidRDefault="003C4357" w:rsidP="00EE5051">
      <w:pPr>
        <w:jc w:val="both"/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 xml:space="preserve">25 </w:t>
      </w:r>
      <w:r w:rsidR="00EF7B5C" w:rsidRPr="00176E44">
        <w:rPr>
          <w:rFonts w:ascii="Roboto" w:hAnsi="Roboto"/>
          <w:sz w:val="24"/>
          <w:szCs w:val="24"/>
        </w:rPr>
        <w:t>August 2020</w:t>
      </w:r>
    </w:p>
    <w:p w14:paraId="349743D2" w14:textId="77ABB4D6" w:rsidR="00176E44" w:rsidRPr="00176E44" w:rsidRDefault="2F7B0AD9" w:rsidP="00EE5051">
      <w:pPr>
        <w:jc w:val="both"/>
        <w:rPr>
          <w:rFonts w:ascii="Roboto" w:hAnsi="Roboto"/>
          <w:b/>
          <w:bCs/>
          <w:sz w:val="24"/>
          <w:szCs w:val="24"/>
          <w:u w:val="single"/>
        </w:rPr>
      </w:pPr>
      <w:r w:rsidRPr="00176E44">
        <w:rPr>
          <w:rFonts w:ascii="Roboto" w:hAnsi="Roboto"/>
          <w:b/>
          <w:bCs/>
          <w:sz w:val="24"/>
          <w:szCs w:val="24"/>
          <w:u w:val="single"/>
        </w:rPr>
        <w:t>R</w:t>
      </w:r>
      <w:r w:rsidR="009D2034" w:rsidRPr="00176E44">
        <w:rPr>
          <w:rFonts w:ascii="Roboto" w:hAnsi="Roboto"/>
          <w:b/>
          <w:bCs/>
          <w:sz w:val="24"/>
          <w:szCs w:val="24"/>
          <w:u w:val="single"/>
        </w:rPr>
        <w:t xml:space="preserve">equest to publish </w:t>
      </w:r>
      <w:r w:rsidR="4150BDEA" w:rsidRPr="00176E44">
        <w:rPr>
          <w:rFonts w:ascii="Roboto" w:hAnsi="Roboto"/>
          <w:b/>
          <w:bCs/>
          <w:sz w:val="24"/>
          <w:szCs w:val="24"/>
          <w:u w:val="single"/>
        </w:rPr>
        <w:t xml:space="preserve">grant </w:t>
      </w:r>
      <w:r w:rsidR="009D2034" w:rsidRPr="00176E44">
        <w:rPr>
          <w:rFonts w:ascii="Roboto" w:hAnsi="Roboto"/>
          <w:b/>
          <w:bCs/>
          <w:sz w:val="24"/>
          <w:szCs w:val="24"/>
          <w:u w:val="single"/>
        </w:rPr>
        <w:t>data on</w:t>
      </w:r>
      <w:r w:rsidR="2707F5B9" w:rsidRPr="00176E44">
        <w:rPr>
          <w:rFonts w:ascii="Roboto" w:hAnsi="Roboto"/>
          <w:b/>
          <w:bCs/>
          <w:sz w:val="24"/>
          <w:szCs w:val="24"/>
          <w:u w:val="single"/>
        </w:rPr>
        <w:t xml:space="preserve"> funding awarded to</w:t>
      </w:r>
      <w:r w:rsidR="009D2034" w:rsidRPr="00176E44">
        <w:rPr>
          <w:rFonts w:ascii="Roboto" w:hAnsi="Roboto"/>
          <w:b/>
          <w:bCs/>
          <w:sz w:val="24"/>
          <w:szCs w:val="24"/>
          <w:u w:val="single"/>
        </w:rPr>
        <w:t xml:space="preserve"> BAME-led organisations</w:t>
      </w:r>
    </w:p>
    <w:p w14:paraId="668AD126" w14:textId="0F8DF0C7" w:rsidR="00176E44" w:rsidRPr="00176E44" w:rsidRDefault="00176E44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>Dear x,</w:t>
      </w:r>
    </w:p>
    <w:p w14:paraId="3E3BDF70" w14:textId="540BDF85" w:rsidR="00EF7B5C" w:rsidRPr="00176E44" w:rsidRDefault="7F3C54B4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>I</w:t>
      </w:r>
      <w:r w:rsidR="00EF7B5C" w:rsidRPr="00176E44">
        <w:rPr>
          <w:rFonts w:ascii="Roboto" w:hAnsi="Roboto"/>
          <w:sz w:val="24"/>
          <w:szCs w:val="24"/>
        </w:rPr>
        <w:t xml:space="preserve">n June 2020, </w:t>
      </w:r>
      <w:hyperlink r:id="rId10" w:history="1">
        <w:r w:rsidR="00EF7B5C" w:rsidRPr="00176E44">
          <w:rPr>
            <w:rStyle w:val="Hyperlink"/>
            <w:rFonts w:ascii="Roboto" w:hAnsi="Roboto"/>
            <w:sz w:val="24"/>
            <w:szCs w:val="24"/>
          </w:rPr>
          <w:t>Voice4Change England</w:t>
        </w:r>
      </w:hyperlink>
      <w:r w:rsidR="00E43255" w:rsidRPr="00176E44">
        <w:rPr>
          <w:rFonts w:ascii="Roboto" w:hAnsi="Roboto"/>
          <w:sz w:val="24"/>
          <w:szCs w:val="24"/>
        </w:rPr>
        <w:t>, the national membership organisation championing the voice of the BME voluntary, community and social enterprise sector</w:t>
      </w:r>
      <w:r w:rsidR="002E5A09" w:rsidRPr="00176E44">
        <w:rPr>
          <w:rFonts w:ascii="Roboto" w:hAnsi="Roboto"/>
          <w:sz w:val="24"/>
          <w:szCs w:val="24"/>
        </w:rPr>
        <w:t xml:space="preserve"> and </w:t>
      </w:r>
      <w:hyperlink r:id="rId11" w:history="1">
        <w:r w:rsidR="002E5A09" w:rsidRPr="00176E44">
          <w:rPr>
            <w:rStyle w:val="Hyperlink"/>
            <w:rFonts w:ascii="Roboto" w:hAnsi="Roboto"/>
            <w:sz w:val="24"/>
            <w:szCs w:val="24"/>
          </w:rPr>
          <w:t>ACEVO</w:t>
        </w:r>
      </w:hyperlink>
      <w:r w:rsidR="00E43255" w:rsidRPr="00176E44">
        <w:rPr>
          <w:rFonts w:ascii="Roboto" w:hAnsi="Roboto"/>
          <w:sz w:val="24"/>
          <w:szCs w:val="24"/>
        </w:rPr>
        <w:t xml:space="preserve">, </w:t>
      </w:r>
      <w:r w:rsidR="00EE5051" w:rsidRPr="00176E44">
        <w:rPr>
          <w:rFonts w:ascii="Roboto" w:hAnsi="Roboto"/>
          <w:sz w:val="24"/>
          <w:szCs w:val="24"/>
        </w:rPr>
        <w:t xml:space="preserve">the network for civil society leaders, </w:t>
      </w:r>
      <w:r w:rsidR="00EF7B5C" w:rsidRPr="00176E44">
        <w:rPr>
          <w:rFonts w:ascii="Roboto" w:hAnsi="Roboto"/>
          <w:sz w:val="24"/>
          <w:szCs w:val="24"/>
        </w:rPr>
        <w:t xml:space="preserve">published the report </w:t>
      </w:r>
      <w:r w:rsidR="00C52877" w:rsidRPr="00176E44">
        <w:rPr>
          <w:rFonts w:ascii="Roboto" w:hAnsi="Roboto"/>
          <w:i/>
          <w:iCs/>
          <w:sz w:val="24"/>
          <w:szCs w:val="24"/>
        </w:rPr>
        <w:t>Home truths: undoing racism and delivering real diversity in the charity sector</w:t>
      </w:r>
      <w:r w:rsidR="00C52877" w:rsidRPr="00176E44">
        <w:rPr>
          <w:rFonts w:ascii="Roboto" w:hAnsi="Roboto"/>
          <w:sz w:val="24"/>
          <w:szCs w:val="24"/>
        </w:rPr>
        <w:t xml:space="preserve">. This </w:t>
      </w:r>
      <w:r w:rsidR="001F1B97" w:rsidRPr="00176E44">
        <w:rPr>
          <w:rFonts w:ascii="Roboto" w:hAnsi="Roboto"/>
          <w:sz w:val="24"/>
          <w:szCs w:val="24"/>
        </w:rPr>
        <w:t xml:space="preserve">report sought to </w:t>
      </w:r>
      <w:r w:rsidR="4F17AA32" w:rsidRPr="00176E44">
        <w:rPr>
          <w:rFonts w:ascii="Roboto" w:hAnsi="Roboto"/>
          <w:sz w:val="24"/>
          <w:szCs w:val="24"/>
        </w:rPr>
        <w:t xml:space="preserve">centre the experiences of racialised and marginalised groups in the charity sector, and </w:t>
      </w:r>
      <w:r w:rsidR="001F1B97" w:rsidRPr="00176E44">
        <w:rPr>
          <w:rFonts w:ascii="Roboto" w:hAnsi="Roboto"/>
          <w:sz w:val="24"/>
          <w:szCs w:val="24"/>
        </w:rPr>
        <w:t xml:space="preserve">reframe </w:t>
      </w:r>
      <w:r w:rsidR="00F94F40" w:rsidRPr="00176E44">
        <w:rPr>
          <w:rFonts w:ascii="Roboto" w:hAnsi="Roboto"/>
          <w:sz w:val="24"/>
          <w:szCs w:val="24"/>
        </w:rPr>
        <w:t xml:space="preserve">the ‘diversity’ debate, saying that racism is a significant and unresolved issue in the charity sector just as it is in the rest of society. There appears to be an appetite for progress in this space </w:t>
      </w:r>
      <w:r w:rsidR="00FC6B84" w:rsidRPr="00176E44">
        <w:rPr>
          <w:rFonts w:ascii="Roboto" w:hAnsi="Roboto"/>
          <w:sz w:val="24"/>
          <w:szCs w:val="24"/>
        </w:rPr>
        <w:t>and the report is intended to provide a supportive framework for those seeking real change.</w:t>
      </w:r>
    </w:p>
    <w:p w14:paraId="5AD5B302" w14:textId="77777777" w:rsidR="00935676" w:rsidRPr="00176E44" w:rsidRDefault="007731B5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 xml:space="preserve">ACEVO and V4CE are now </w:t>
      </w:r>
      <w:r w:rsidR="27846A50" w:rsidRPr="00176E44">
        <w:rPr>
          <w:rFonts w:ascii="Roboto" w:hAnsi="Roboto"/>
          <w:sz w:val="24"/>
          <w:szCs w:val="24"/>
        </w:rPr>
        <w:t>working to ensure the recommendations in the report are met. The recommendations for funders were</w:t>
      </w:r>
      <w:r w:rsidR="00935676" w:rsidRPr="00176E44">
        <w:rPr>
          <w:rFonts w:ascii="Roboto" w:hAnsi="Roboto"/>
          <w:sz w:val="24"/>
          <w:szCs w:val="24"/>
        </w:rPr>
        <w:t>:</w:t>
      </w:r>
    </w:p>
    <w:p w14:paraId="5E0876BB" w14:textId="05BFBD07" w:rsidR="00935676" w:rsidRPr="00176E44" w:rsidRDefault="00935676" w:rsidP="003050BE">
      <w:pPr>
        <w:pStyle w:val="ListParagraph"/>
        <w:numPr>
          <w:ilvl w:val="0"/>
          <w:numId w:val="3"/>
        </w:num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>Invest in a DEI Transformation Fund geared to BAME-led initiatives</w:t>
      </w:r>
    </w:p>
    <w:p w14:paraId="090A67FF" w14:textId="43BC7B4F" w:rsidR="00935676" w:rsidRPr="00176E44" w:rsidRDefault="00935676" w:rsidP="003050BE">
      <w:pPr>
        <w:pStyle w:val="ListParagraph"/>
        <w:numPr>
          <w:ilvl w:val="0"/>
          <w:numId w:val="3"/>
        </w:num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>Become more interventionist in supporting charity sector DEI culture and practice, including making changes to application criteria to prioritise racial justice work.</w:t>
      </w:r>
    </w:p>
    <w:p w14:paraId="77C057E5" w14:textId="08A8C991" w:rsidR="007E5A29" w:rsidRPr="00176E44" w:rsidRDefault="007731B5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>One of the commitments</w:t>
      </w:r>
      <w:r w:rsidR="00935676" w:rsidRPr="00176E44">
        <w:rPr>
          <w:rFonts w:ascii="Roboto" w:hAnsi="Roboto"/>
          <w:sz w:val="24"/>
          <w:szCs w:val="24"/>
        </w:rPr>
        <w:t xml:space="preserve"> for action</w:t>
      </w:r>
      <w:r w:rsidR="77741E96" w:rsidRPr="00176E44">
        <w:rPr>
          <w:rFonts w:ascii="Roboto" w:hAnsi="Roboto"/>
          <w:sz w:val="24"/>
          <w:szCs w:val="24"/>
        </w:rPr>
        <w:t xml:space="preserve"> we</w:t>
      </w:r>
      <w:r w:rsidRPr="00176E44">
        <w:rPr>
          <w:rFonts w:ascii="Roboto" w:hAnsi="Roboto"/>
          <w:sz w:val="24"/>
          <w:szCs w:val="24"/>
        </w:rPr>
        <w:t xml:space="preserve"> made upon publication </w:t>
      </w:r>
      <w:r w:rsidR="00EE5051" w:rsidRPr="00176E44">
        <w:rPr>
          <w:rFonts w:ascii="Roboto" w:hAnsi="Roboto"/>
          <w:sz w:val="24"/>
          <w:szCs w:val="24"/>
        </w:rPr>
        <w:t>of the report</w:t>
      </w:r>
      <w:r w:rsidR="00935676" w:rsidRPr="00176E44">
        <w:rPr>
          <w:rFonts w:ascii="Roboto" w:hAnsi="Roboto"/>
          <w:sz w:val="24"/>
          <w:szCs w:val="24"/>
        </w:rPr>
        <w:t xml:space="preserve"> </w:t>
      </w:r>
      <w:r w:rsidRPr="00176E44">
        <w:rPr>
          <w:rFonts w:ascii="Roboto" w:hAnsi="Roboto"/>
          <w:sz w:val="24"/>
          <w:szCs w:val="24"/>
        </w:rPr>
        <w:t xml:space="preserve">was to </w:t>
      </w:r>
      <w:r w:rsidR="00777A42" w:rsidRPr="00176E44">
        <w:rPr>
          <w:rFonts w:ascii="Roboto" w:hAnsi="Roboto"/>
          <w:sz w:val="24"/>
          <w:szCs w:val="24"/>
        </w:rPr>
        <w:t xml:space="preserve">ask the 20 largest </w:t>
      </w:r>
      <w:proofErr w:type="spellStart"/>
      <w:r w:rsidR="00777A42" w:rsidRPr="00176E44">
        <w:rPr>
          <w:rFonts w:ascii="Roboto" w:hAnsi="Roboto"/>
          <w:sz w:val="24"/>
          <w:szCs w:val="24"/>
        </w:rPr>
        <w:t>grantmakers</w:t>
      </w:r>
      <w:proofErr w:type="spellEnd"/>
      <w:r w:rsidR="00777A42" w:rsidRPr="00176E44">
        <w:rPr>
          <w:rFonts w:ascii="Roboto" w:hAnsi="Roboto"/>
          <w:sz w:val="24"/>
          <w:szCs w:val="24"/>
        </w:rPr>
        <w:t xml:space="preserve"> to publish data on the proportion of grants awarded to BAME-led organisations</w:t>
      </w:r>
      <w:r w:rsidR="002561E8" w:rsidRPr="00176E44">
        <w:rPr>
          <w:rFonts w:ascii="Roboto" w:hAnsi="Roboto"/>
          <w:sz w:val="24"/>
          <w:szCs w:val="24"/>
        </w:rPr>
        <w:t xml:space="preserve">. </w:t>
      </w:r>
      <w:r w:rsidR="00881768" w:rsidRPr="00176E44">
        <w:rPr>
          <w:rFonts w:ascii="Roboto" w:hAnsi="Roboto"/>
          <w:sz w:val="24"/>
          <w:szCs w:val="24"/>
        </w:rPr>
        <w:t>This data will encourage</w:t>
      </w:r>
      <w:r w:rsidR="00877177">
        <w:rPr>
          <w:rFonts w:ascii="Roboto" w:hAnsi="Roboto"/>
          <w:sz w:val="24"/>
          <w:szCs w:val="24"/>
        </w:rPr>
        <w:t xml:space="preserve"> a</w:t>
      </w:r>
      <w:r w:rsidR="00881768" w:rsidRPr="00176E44">
        <w:rPr>
          <w:rFonts w:ascii="Roboto" w:hAnsi="Roboto"/>
          <w:sz w:val="24"/>
          <w:szCs w:val="24"/>
        </w:rPr>
        <w:t xml:space="preserve"> greater focus on a </w:t>
      </w:r>
      <w:r w:rsidR="00877177">
        <w:rPr>
          <w:rFonts w:ascii="Roboto" w:hAnsi="Roboto"/>
          <w:sz w:val="24"/>
          <w:szCs w:val="24"/>
        </w:rPr>
        <w:t>part</w:t>
      </w:r>
      <w:r w:rsidR="00881768" w:rsidRPr="00176E44">
        <w:rPr>
          <w:rFonts w:ascii="Roboto" w:hAnsi="Roboto"/>
          <w:sz w:val="24"/>
          <w:szCs w:val="24"/>
        </w:rPr>
        <w:t xml:space="preserve"> of the sector that has been historically under-funded. </w:t>
      </w:r>
      <w:r w:rsidR="00312AB6" w:rsidRPr="00176E44">
        <w:rPr>
          <w:rFonts w:ascii="Roboto" w:hAnsi="Roboto"/>
          <w:sz w:val="24"/>
          <w:szCs w:val="24"/>
        </w:rPr>
        <w:t xml:space="preserve">We are writing to you now as </w:t>
      </w:r>
      <w:r w:rsidR="657C0AC7" w:rsidRPr="00176E44">
        <w:rPr>
          <w:rFonts w:ascii="Roboto" w:hAnsi="Roboto"/>
          <w:sz w:val="24"/>
          <w:szCs w:val="24"/>
        </w:rPr>
        <w:t xml:space="preserve">a </w:t>
      </w:r>
      <w:r w:rsidR="00312AB6" w:rsidRPr="00176E44">
        <w:rPr>
          <w:rFonts w:ascii="Roboto" w:hAnsi="Roboto"/>
          <w:sz w:val="24"/>
          <w:szCs w:val="24"/>
        </w:rPr>
        <w:t>major funder</w:t>
      </w:r>
      <w:r w:rsidR="31F76AE6" w:rsidRPr="00176E44">
        <w:rPr>
          <w:rFonts w:ascii="Roboto" w:hAnsi="Roboto"/>
          <w:sz w:val="24"/>
          <w:szCs w:val="24"/>
        </w:rPr>
        <w:t xml:space="preserve">, whose actions can influence wider positive change in the charity sector, </w:t>
      </w:r>
      <w:r w:rsidR="00312AB6" w:rsidRPr="00176E44">
        <w:rPr>
          <w:rFonts w:ascii="Roboto" w:hAnsi="Roboto"/>
          <w:sz w:val="24"/>
          <w:szCs w:val="24"/>
        </w:rPr>
        <w:t xml:space="preserve">to </w:t>
      </w:r>
      <w:r w:rsidR="009372F6" w:rsidRPr="00176E44">
        <w:rPr>
          <w:rFonts w:ascii="Roboto" w:hAnsi="Roboto"/>
          <w:sz w:val="24"/>
          <w:szCs w:val="24"/>
        </w:rPr>
        <w:t xml:space="preserve">publish </w:t>
      </w:r>
      <w:r w:rsidR="73FD18A9" w:rsidRPr="00176E44">
        <w:rPr>
          <w:rFonts w:ascii="Roboto" w:hAnsi="Roboto"/>
          <w:sz w:val="24"/>
          <w:szCs w:val="24"/>
        </w:rPr>
        <w:t>details about funding that has been awarded to BAME-led organisations</w:t>
      </w:r>
      <w:r w:rsidR="009372F6" w:rsidRPr="00176E44">
        <w:rPr>
          <w:rFonts w:ascii="Roboto" w:hAnsi="Roboto"/>
          <w:sz w:val="24"/>
          <w:szCs w:val="24"/>
        </w:rPr>
        <w:t xml:space="preserve">. </w:t>
      </w:r>
    </w:p>
    <w:p w14:paraId="05D2DA2D" w14:textId="638890F6" w:rsidR="007E5A29" w:rsidRPr="00176E44" w:rsidRDefault="00425CE8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 xml:space="preserve">Barrow Cadbury, </w:t>
      </w:r>
      <w:proofErr w:type="spellStart"/>
      <w:r w:rsidRPr="00176E44">
        <w:rPr>
          <w:rFonts w:ascii="Roboto" w:hAnsi="Roboto"/>
          <w:sz w:val="24"/>
          <w:szCs w:val="24"/>
        </w:rPr>
        <w:t>Esm</w:t>
      </w:r>
      <w:r w:rsidR="006F2F55" w:rsidRPr="00176E44">
        <w:rPr>
          <w:rFonts w:ascii="Roboto" w:hAnsi="Roboto"/>
          <w:sz w:val="24"/>
          <w:szCs w:val="24"/>
        </w:rPr>
        <w:t>é</w:t>
      </w:r>
      <w:r w:rsidRPr="00176E44">
        <w:rPr>
          <w:rFonts w:ascii="Roboto" w:hAnsi="Roboto"/>
          <w:sz w:val="24"/>
          <w:szCs w:val="24"/>
        </w:rPr>
        <w:t>e</w:t>
      </w:r>
      <w:proofErr w:type="spellEnd"/>
      <w:r w:rsidRPr="00176E44">
        <w:rPr>
          <w:rFonts w:ascii="Roboto" w:hAnsi="Roboto"/>
          <w:sz w:val="24"/>
          <w:szCs w:val="24"/>
        </w:rPr>
        <w:t xml:space="preserve"> Fairbai</w:t>
      </w:r>
      <w:r w:rsidR="006F2F55" w:rsidRPr="00176E44">
        <w:rPr>
          <w:rFonts w:ascii="Roboto" w:hAnsi="Roboto"/>
          <w:sz w:val="24"/>
          <w:szCs w:val="24"/>
        </w:rPr>
        <w:t>r</w:t>
      </w:r>
      <w:r w:rsidRPr="00176E44">
        <w:rPr>
          <w:rFonts w:ascii="Roboto" w:hAnsi="Roboto"/>
          <w:sz w:val="24"/>
          <w:szCs w:val="24"/>
        </w:rPr>
        <w:t xml:space="preserve">n Foundation, Lloyds Foundation and Power to Change have developed a Race Equality Audit Tool for funders on behalf of the Funders for Race Equality Alliance. </w:t>
      </w:r>
      <w:r w:rsidR="00DC76EC" w:rsidRPr="00176E44">
        <w:rPr>
          <w:rFonts w:ascii="Roboto" w:hAnsi="Roboto"/>
          <w:sz w:val="24"/>
          <w:szCs w:val="24"/>
        </w:rPr>
        <w:t xml:space="preserve">This tool </w:t>
      </w:r>
      <w:r w:rsidR="00F37873" w:rsidRPr="00176E44">
        <w:rPr>
          <w:rFonts w:ascii="Roboto" w:hAnsi="Roboto"/>
          <w:sz w:val="24"/>
          <w:szCs w:val="24"/>
        </w:rPr>
        <w:t xml:space="preserve">enables funders to </w:t>
      </w:r>
      <w:r w:rsidR="007E5A29" w:rsidRPr="00176E44">
        <w:rPr>
          <w:rFonts w:ascii="Roboto" w:hAnsi="Roboto"/>
          <w:sz w:val="24"/>
          <w:szCs w:val="24"/>
        </w:rPr>
        <w:t xml:space="preserve">analyse their portfolios in four dimensions, including the proportion of funding going to BAME-led organisations. We hope it will help you </w:t>
      </w:r>
      <w:r w:rsidRPr="00176E44">
        <w:rPr>
          <w:rFonts w:ascii="Roboto" w:hAnsi="Roboto"/>
          <w:sz w:val="24"/>
          <w:szCs w:val="24"/>
        </w:rPr>
        <w:t xml:space="preserve">in producing this data. You can access the </w:t>
      </w:r>
      <w:r w:rsidR="006F2F55" w:rsidRPr="00176E44">
        <w:rPr>
          <w:rFonts w:ascii="Roboto" w:hAnsi="Roboto"/>
          <w:sz w:val="24"/>
          <w:szCs w:val="24"/>
        </w:rPr>
        <w:t xml:space="preserve">tool </w:t>
      </w:r>
      <w:hyperlink r:id="rId12">
        <w:r w:rsidR="006F2F55" w:rsidRPr="00176E44">
          <w:rPr>
            <w:rStyle w:val="Hyperlink"/>
            <w:rFonts w:ascii="Roboto" w:hAnsi="Roboto"/>
            <w:sz w:val="24"/>
            <w:szCs w:val="24"/>
          </w:rPr>
          <w:t>here.</w:t>
        </w:r>
      </w:hyperlink>
    </w:p>
    <w:p w14:paraId="1D0A98EF" w14:textId="7803514C" w:rsidR="00001C8E" w:rsidRPr="00176E44" w:rsidRDefault="17536C80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>Initiatives</w:t>
      </w:r>
      <w:r w:rsidR="1E4A7DA1" w:rsidRPr="00176E44">
        <w:rPr>
          <w:rFonts w:ascii="Roboto" w:hAnsi="Roboto"/>
          <w:sz w:val="24"/>
          <w:szCs w:val="24"/>
        </w:rPr>
        <w:t xml:space="preserve"> like </w:t>
      </w:r>
      <w:r w:rsidR="00C12EF7" w:rsidRPr="00176E44">
        <w:rPr>
          <w:rFonts w:ascii="Roboto" w:hAnsi="Roboto"/>
          <w:sz w:val="24"/>
          <w:szCs w:val="24"/>
        </w:rPr>
        <w:t>360 Giving</w:t>
      </w:r>
      <w:r w:rsidR="7ED4656E" w:rsidRPr="00176E44">
        <w:rPr>
          <w:rFonts w:ascii="Roboto" w:hAnsi="Roboto"/>
          <w:sz w:val="24"/>
          <w:szCs w:val="24"/>
        </w:rPr>
        <w:t xml:space="preserve"> and t</w:t>
      </w:r>
      <w:r w:rsidR="00114EA6" w:rsidRPr="00176E44">
        <w:rPr>
          <w:rFonts w:ascii="Roboto" w:hAnsi="Roboto"/>
          <w:sz w:val="24"/>
          <w:szCs w:val="24"/>
        </w:rPr>
        <w:t>he Association for Charitable Foundations</w:t>
      </w:r>
      <w:r w:rsidR="4872650F" w:rsidRPr="00176E44">
        <w:rPr>
          <w:rFonts w:ascii="Roboto" w:hAnsi="Roboto"/>
          <w:sz w:val="24"/>
          <w:szCs w:val="24"/>
        </w:rPr>
        <w:t>’</w:t>
      </w:r>
      <w:r w:rsidR="00114EA6" w:rsidRPr="00176E44">
        <w:rPr>
          <w:rFonts w:ascii="Roboto" w:hAnsi="Roboto"/>
          <w:sz w:val="24"/>
          <w:szCs w:val="24"/>
        </w:rPr>
        <w:t xml:space="preserve"> </w:t>
      </w:r>
      <w:r w:rsidR="00EB1DCF" w:rsidRPr="00176E44">
        <w:rPr>
          <w:rFonts w:ascii="Roboto" w:hAnsi="Roboto"/>
          <w:sz w:val="24"/>
          <w:szCs w:val="24"/>
        </w:rPr>
        <w:t xml:space="preserve">report on </w:t>
      </w:r>
      <w:hyperlink r:id="rId13">
        <w:r w:rsidR="00EB1DCF" w:rsidRPr="00176E44">
          <w:rPr>
            <w:rStyle w:val="Hyperlink"/>
            <w:rFonts w:ascii="Roboto" w:hAnsi="Roboto"/>
            <w:sz w:val="24"/>
            <w:szCs w:val="24"/>
          </w:rPr>
          <w:t>transparency and engagement</w:t>
        </w:r>
      </w:hyperlink>
      <w:r w:rsidR="00EB1DCF" w:rsidRPr="00176E44">
        <w:rPr>
          <w:rFonts w:ascii="Roboto" w:hAnsi="Roboto"/>
          <w:sz w:val="24"/>
          <w:szCs w:val="24"/>
        </w:rPr>
        <w:t xml:space="preserve"> </w:t>
      </w:r>
      <w:r w:rsidR="20925B33" w:rsidRPr="00176E44">
        <w:rPr>
          <w:rFonts w:ascii="Roboto" w:hAnsi="Roboto"/>
          <w:sz w:val="24"/>
          <w:szCs w:val="24"/>
        </w:rPr>
        <w:t>show the commitment that already exists to improving transparency in the trust and foundation sector</w:t>
      </w:r>
      <w:r w:rsidR="05A6F8D4" w:rsidRPr="00176E44">
        <w:rPr>
          <w:rFonts w:ascii="Roboto" w:hAnsi="Roboto"/>
          <w:sz w:val="24"/>
          <w:szCs w:val="24"/>
        </w:rPr>
        <w:t xml:space="preserve">. We hope that you will support this call for further transparency </w:t>
      </w:r>
      <w:proofErr w:type="gramStart"/>
      <w:r w:rsidR="05A6F8D4" w:rsidRPr="00176E44">
        <w:rPr>
          <w:rFonts w:ascii="Roboto" w:hAnsi="Roboto"/>
          <w:sz w:val="24"/>
          <w:szCs w:val="24"/>
        </w:rPr>
        <w:t>in order to</w:t>
      </w:r>
      <w:proofErr w:type="gramEnd"/>
      <w:r w:rsidR="05A6F8D4" w:rsidRPr="00176E44">
        <w:rPr>
          <w:rFonts w:ascii="Roboto" w:hAnsi="Roboto"/>
          <w:sz w:val="24"/>
          <w:szCs w:val="24"/>
        </w:rPr>
        <w:t xml:space="preserve"> help </w:t>
      </w:r>
      <w:r w:rsidR="20925B33" w:rsidRPr="00176E44">
        <w:rPr>
          <w:rFonts w:ascii="Roboto" w:hAnsi="Roboto"/>
          <w:sz w:val="24"/>
          <w:szCs w:val="24"/>
        </w:rPr>
        <w:t>address long</w:t>
      </w:r>
      <w:r w:rsidR="70923214" w:rsidRPr="00176E44">
        <w:rPr>
          <w:rFonts w:ascii="Roboto" w:hAnsi="Roboto"/>
          <w:sz w:val="24"/>
          <w:szCs w:val="24"/>
        </w:rPr>
        <w:t xml:space="preserve">-standing racial inequality in </w:t>
      </w:r>
      <w:r w:rsidR="56DA5CBA" w:rsidRPr="00176E44">
        <w:rPr>
          <w:rFonts w:ascii="Roboto" w:hAnsi="Roboto"/>
          <w:sz w:val="24"/>
          <w:szCs w:val="24"/>
        </w:rPr>
        <w:t>the voluntary sector and in wider society</w:t>
      </w:r>
      <w:r w:rsidR="70923214" w:rsidRPr="00176E44">
        <w:rPr>
          <w:rFonts w:ascii="Roboto" w:hAnsi="Roboto"/>
          <w:sz w:val="24"/>
          <w:szCs w:val="24"/>
        </w:rPr>
        <w:t>.</w:t>
      </w:r>
    </w:p>
    <w:p w14:paraId="51979243" w14:textId="50AF9475" w:rsidR="00001C8E" w:rsidRPr="00176E44" w:rsidRDefault="00001C8E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>If you have questions about why we are asking for this data, please do</w:t>
      </w:r>
      <w:r w:rsidR="004B5220" w:rsidRPr="00176E44">
        <w:rPr>
          <w:rFonts w:ascii="Roboto" w:hAnsi="Roboto"/>
          <w:sz w:val="24"/>
          <w:szCs w:val="24"/>
        </w:rPr>
        <w:t xml:space="preserve"> contact</w:t>
      </w:r>
      <w:r w:rsidRPr="00176E44">
        <w:rPr>
          <w:rFonts w:ascii="Roboto" w:hAnsi="Roboto"/>
          <w:sz w:val="24"/>
          <w:szCs w:val="24"/>
        </w:rPr>
        <w:t xml:space="preserve"> Dr Sanjiv Lingayah, lead author of the</w:t>
      </w:r>
      <w:r w:rsidR="004B5220" w:rsidRPr="00176E44">
        <w:rPr>
          <w:rFonts w:ascii="Roboto" w:hAnsi="Roboto"/>
          <w:sz w:val="24"/>
          <w:szCs w:val="24"/>
        </w:rPr>
        <w:t xml:space="preserve"> </w:t>
      </w:r>
      <w:r w:rsidR="004B5220" w:rsidRPr="00176E44">
        <w:rPr>
          <w:rFonts w:ascii="Roboto" w:hAnsi="Roboto"/>
          <w:i/>
          <w:iCs/>
          <w:sz w:val="24"/>
          <w:szCs w:val="24"/>
        </w:rPr>
        <w:t>Home Truths</w:t>
      </w:r>
      <w:r w:rsidRPr="00176E44">
        <w:rPr>
          <w:rFonts w:ascii="Roboto" w:hAnsi="Roboto"/>
          <w:sz w:val="24"/>
          <w:szCs w:val="24"/>
        </w:rPr>
        <w:t xml:space="preserve"> report, or Kristiana Wrixon, head of policy at ACEVO and co-author of </w:t>
      </w:r>
      <w:r w:rsidR="004B5220" w:rsidRPr="00176E44">
        <w:rPr>
          <w:rFonts w:ascii="Roboto" w:hAnsi="Roboto"/>
          <w:i/>
          <w:iCs/>
          <w:sz w:val="24"/>
          <w:szCs w:val="24"/>
        </w:rPr>
        <w:t>Home Truths</w:t>
      </w:r>
      <w:r w:rsidR="004B5220" w:rsidRPr="00176E44">
        <w:rPr>
          <w:rFonts w:ascii="Roboto" w:hAnsi="Roboto"/>
          <w:sz w:val="24"/>
          <w:szCs w:val="24"/>
        </w:rPr>
        <w:t>.</w:t>
      </w:r>
    </w:p>
    <w:p w14:paraId="09BC3A39" w14:textId="6FC5C67F" w:rsidR="00176E44" w:rsidRDefault="7502C336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lastRenderedPageBreak/>
        <w:t>Yours sincerely</w:t>
      </w:r>
      <w:r w:rsidR="00001C8E" w:rsidRPr="00176E44">
        <w:rPr>
          <w:rFonts w:ascii="Roboto" w:hAnsi="Roboto"/>
          <w:sz w:val="24"/>
          <w:szCs w:val="24"/>
        </w:rPr>
        <w:t>,</w:t>
      </w:r>
    </w:p>
    <w:p w14:paraId="115CE88E" w14:textId="77777777" w:rsidR="00176E44" w:rsidRPr="00176E44" w:rsidRDefault="00176E44" w:rsidP="003050BE">
      <w:pPr>
        <w:rPr>
          <w:rFonts w:ascii="Roboto" w:hAnsi="Roboto"/>
          <w:sz w:val="24"/>
          <w:szCs w:val="24"/>
        </w:rPr>
      </w:pPr>
    </w:p>
    <w:p w14:paraId="22523750" w14:textId="5A2162E2" w:rsidR="003C4357" w:rsidRPr="00176E44" w:rsidRDefault="00001C8E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>Kunle Olulode</w:t>
      </w:r>
      <w:r w:rsidR="003C4357" w:rsidRPr="00176E44">
        <w:rPr>
          <w:rFonts w:ascii="Roboto" w:hAnsi="Roboto"/>
          <w:sz w:val="24"/>
          <w:szCs w:val="24"/>
        </w:rPr>
        <w:tab/>
      </w:r>
      <w:r w:rsidR="003C4357" w:rsidRPr="00176E44">
        <w:rPr>
          <w:rFonts w:ascii="Roboto" w:hAnsi="Roboto"/>
          <w:sz w:val="24"/>
          <w:szCs w:val="24"/>
        </w:rPr>
        <w:tab/>
      </w:r>
      <w:r w:rsidR="003C4357" w:rsidRPr="00176E44">
        <w:rPr>
          <w:rFonts w:ascii="Roboto" w:hAnsi="Roboto"/>
          <w:sz w:val="24"/>
          <w:szCs w:val="24"/>
        </w:rPr>
        <w:tab/>
      </w:r>
      <w:r w:rsidR="003C4357" w:rsidRPr="00176E44">
        <w:rPr>
          <w:rFonts w:ascii="Roboto" w:hAnsi="Roboto"/>
          <w:sz w:val="24"/>
          <w:szCs w:val="24"/>
        </w:rPr>
        <w:tab/>
      </w:r>
      <w:r w:rsidR="003C4357" w:rsidRPr="00176E44">
        <w:rPr>
          <w:rFonts w:ascii="Roboto" w:hAnsi="Roboto"/>
          <w:sz w:val="24"/>
          <w:szCs w:val="24"/>
        </w:rPr>
        <w:tab/>
      </w:r>
      <w:r w:rsidR="003C4357" w:rsidRPr="00176E44">
        <w:rPr>
          <w:rFonts w:ascii="Roboto" w:hAnsi="Roboto"/>
          <w:sz w:val="24"/>
          <w:szCs w:val="24"/>
        </w:rPr>
        <w:tab/>
      </w:r>
      <w:r w:rsidR="003C4357" w:rsidRPr="00176E44">
        <w:rPr>
          <w:rFonts w:ascii="Roboto" w:hAnsi="Roboto"/>
          <w:sz w:val="24"/>
          <w:szCs w:val="24"/>
        </w:rPr>
        <w:tab/>
        <w:t>Vicky Browning</w:t>
      </w:r>
    </w:p>
    <w:p w14:paraId="4BF43835" w14:textId="34E9D61F" w:rsidR="003C4357" w:rsidRPr="00176E44" w:rsidRDefault="003C4357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noProof/>
          <w:sz w:val="24"/>
          <w:szCs w:val="24"/>
        </w:rPr>
        <w:drawing>
          <wp:inline distT="0" distB="0" distL="0" distR="0" wp14:anchorId="42C24FDD" wp14:editId="266CCFBC">
            <wp:extent cx="1859280" cy="732790"/>
            <wp:effectExtent l="0" t="0" r="762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735"/>
                    <a:stretch/>
                  </pic:blipFill>
                  <pic:spPr bwMode="auto">
                    <a:xfrm>
                      <a:off x="0" y="0"/>
                      <a:ext cx="1860658" cy="733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76E44">
        <w:rPr>
          <w:rFonts w:ascii="Roboto" w:hAnsi="Roboto"/>
          <w:sz w:val="24"/>
          <w:szCs w:val="24"/>
        </w:rPr>
        <w:tab/>
      </w:r>
      <w:r w:rsidRPr="00176E44">
        <w:rPr>
          <w:rFonts w:ascii="Roboto" w:hAnsi="Roboto"/>
          <w:sz w:val="24"/>
          <w:szCs w:val="24"/>
        </w:rPr>
        <w:tab/>
      </w:r>
      <w:r w:rsidRPr="00176E44">
        <w:rPr>
          <w:rFonts w:ascii="Roboto" w:hAnsi="Roboto"/>
          <w:sz w:val="24"/>
          <w:szCs w:val="24"/>
        </w:rPr>
        <w:tab/>
      </w:r>
      <w:r w:rsidRPr="00176E44">
        <w:rPr>
          <w:rFonts w:ascii="Roboto" w:hAnsi="Roboto"/>
          <w:sz w:val="24"/>
          <w:szCs w:val="24"/>
        </w:rPr>
        <w:tab/>
      </w:r>
      <w:r w:rsidRPr="00176E44">
        <w:rPr>
          <w:rFonts w:ascii="Roboto" w:hAnsi="Roboto"/>
          <w:noProof/>
          <w:sz w:val="24"/>
          <w:szCs w:val="24"/>
        </w:rPr>
        <w:drawing>
          <wp:inline distT="0" distB="0" distL="0" distR="0" wp14:anchorId="09C83F0D" wp14:editId="5265F981">
            <wp:extent cx="1269434" cy="569523"/>
            <wp:effectExtent l="0" t="0" r="6985" b="254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932" cy="57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3FBAC" w14:textId="79D1F09E" w:rsidR="00001C8E" w:rsidRPr="00176E44" w:rsidRDefault="11EF2274" w:rsidP="003050BE">
      <w:pPr>
        <w:rPr>
          <w:rFonts w:ascii="Roboto" w:hAnsi="Roboto"/>
          <w:sz w:val="24"/>
          <w:szCs w:val="24"/>
        </w:rPr>
      </w:pPr>
      <w:r w:rsidRPr="00176E44">
        <w:rPr>
          <w:rFonts w:ascii="Roboto" w:hAnsi="Roboto"/>
          <w:sz w:val="24"/>
          <w:szCs w:val="24"/>
        </w:rPr>
        <w:t>CEO, Voice4Change England</w:t>
      </w:r>
      <w:r w:rsidR="00465FD0" w:rsidRPr="00176E44">
        <w:rPr>
          <w:rFonts w:ascii="Roboto" w:hAnsi="Roboto"/>
          <w:sz w:val="24"/>
          <w:szCs w:val="24"/>
        </w:rPr>
        <w:tab/>
      </w:r>
      <w:r w:rsidR="00465FD0" w:rsidRPr="00176E44">
        <w:rPr>
          <w:rFonts w:ascii="Roboto" w:hAnsi="Roboto"/>
          <w:sz w:val="24"/>
          <w:szCs w:val="24"/>
        </w:rPr>
        <w:tab/>
      </w:r>
      <w:r w:rsidR="00465FD0" w:rsidRPr="00176E44">
        <w:rPr>
          <w:rFonts w:ascii="Roboto" w:hAnsi="Roboto"/>
          <w:sz w:val="24"/>
          <w:szCs w:val="24"/>
        </w:rPr>
        <w:tab/>
      </w:r>
      <w:r w:rsidR="00465FD0" w:rsidRPr="00176E44">
        <w:rPr>
          <w:rFonts w:ascii="Roboto" w:hAnsi="Roboto"/>
          <w:sz w:val="24"/>
          <w:szCs w:val="24"/>
        </w:rPr>
        <w:tab/>
      </w:r>
      <w:r w:rsidR="00465FD0" w:rsidRPr="00176E44">
        <w:rPr>
          <w:rFonts w:ascii="Roboto" w:hAnsi="Roboto"/>
          <w:sz w:val="24"/>
          <w:szCs w:val="24"/>
        </w:rPr>
        <w:tab/>
        <w:t>CEO, ACEVO</w:t>
      </w:r>
    </w:p>
    <w:sectPr w:rsidR="00001C8E" w:rsidRPr="00176E44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3D24F" w14:textId="77777777" w:rsidR="009B5C0B" w:rsidRDefault="009B5C0B" w:rsidP="002E5A09">
      <w:pPr>
        <w:spacing w:after="0" w:line="240" w:lineRule="auto"/>
      </w:pPr>
      <w:r>
        <w:separator/>
      </w:r>
    </w:p>
  </w:endnote>
  <w:endnote w:type="continuationSeparator" w:id="0">
    <w:p w14:paraId="2906467B" w14:textId="77777777" w:rsidR="009B5C0B" w:rsidRDefault="009B5C0B" w:rsidP="002E5A09">
      <w:pPr>
        <w:spacing w:after="0" w:line="240" w:lineRule="auto"/>
      </w:pPr>
      <w:r>
        <w:continuationSeparator/>
      </w:r>
    </w:p>
  </w:endnote>
  <w:endnote w:type="continuationNotice" w:id="1">
    <w:p w14:paraId="2BCEC418" w14:textId="77777777" w:rsidR="009B5C0B" w:rsidRDefault="009B5C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5D7B4" w14:textId="77777777" w:rsidR="009B5C0B" w:rsidRDefault="009B5C0B" w:rsidP="002E5A09">
      <w:pPr>
        <w:spacing w:after="0" w:line="240" w:lineRule="auto"/>
      </w:pPr>
      <w:r>
        <w:separator/>
      </w:r>
    </w:p>
  </w:footnote>
  <w:footnote w:type="continuationSeparator" w:id="0">
    <w:p w14:paraId="3217EB52" w14:textId="77777777" w:rsidR="009B5C0B" w:rsidRDefault="009B5C0B" w:rsidP="002E5A09">
      <w:pPr>
        <w:spacing w:after="0" w:line="240" w:lineRule="auto"/>
      </w:pPr>
      <w:r>
        <w:continuationSeparator/>
      </w:r>
    </w:p>
  </w:footnote>
  <w:footnote w:type="continuationNotice" w:id="1">
    <w:p w14:paraId="7E2CE9C6" w14:textId="77777777" w:rsidR="009B5C0B" w:rsidRDefault="009B5C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47D7E" w14:textId="5B54F83C" w:rsidR="002E5A09" w:rsidRDefault="5519D8A4" w:rsidP="002E5A09">
    <w:pPr>
      <w:pStyle w:val="Header"/>
      <w:jc w:val="right"/>
    </w:pPr>
    <w:r>
      <w:rPr>
        <w:noProof/>
      </w:rPr>
      <w:drawing>
        <wp:inline distT="0" distB="0" distL="0" distR="0" wp14:anchorId="6253E706" wp14:editId="06D73EB0">
          <wp:extent cx="701040" cy="598030"/>
          <wp:effectExtent l="0" t="0" r="3810" b="0"/>
          <wp:docPr id="1963115318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59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5C3FE52" wp14:editId="6B38339B">
          <wp:extent cx="1120140" cy="539965"/>
          <wp:effectExtent l="0" t="0" r="3810" b="0"/>
          <wp:docPr id="1184606056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53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347BA"/>
    <w:multiLevelType w:val="hybridMultilevel"/>
    <w:tmpl w:val="344EDC90"/>
    <w:lvl w:ilvl="0" w:tplc="07C0AE1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0E75"/>
    <w:multiLevelType w:val="hybridMultilevel"/>
    <w:tmpl w:val="DBA02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77182"/>
    <w:multiLevelType w:val="hybridMultilevel"/>
    <w:tmpl w:val="AC6C2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C09B1"/>
    <w:multiLevelType w:val="hybridMultilevel"/>
    <w:tmpl w:val="C94C0270"/>
    <w:lvl w:ilvl="0" w:tplc="E998F88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DA"/>
    <w:rsid w:val="00001C8E"/>
    <w:rsid w:val="0003640C"/>
    <w:rsid w:val="00044DC8"/>
    <w:rsid w:val="00071655"/>
    <w:rsid w:val="000F5C2B"/>
    <w:rsid w:val="000F6BB7"/>
    <w:rsid w:val="00104088"/>
    <w:rsid w:val="00114B92"/>
    <w:rsid w:val="00114EA6"/>
    <w:rsid w:val="00150470"/>
    <w:rsid w:val="00157D94"/>
    <w:rsid w:val="00176E44"/>
    <w:rsid w:val="001A0F59"/>
    <w:rsid w:val="001A760F"/>
    <w:rsid w:val="001C42AB"/>
    <w:rsid w:val="001E087A"/>
    <w:rsid w:val="001F1B97"/>
    <w:rsid w:val="00214731"/>
    <w:rsid w:val="00230DFF"/>
    <w:rsid w:val="002552E4"/>
    <w:rsid w:val="002561E8"/>
    <w:rsid w:val="00295303"/>
    <w:rsid w:val="002C503C"/>
    <w:rsid w:val="002E5A09"/>
    <w:rsid w:val="002F2E03"/>
    <w:rsid w:val="003050BE"/>
    <w:rsid w:val="00312AB6"/>
    <w:rsid w:val="0035354C"/>
    <w:rsid w:val="0036390A"/>
    <w:rsid w:val="00375190"/>
    <w:rsid w:val="003B5016"/>
    <w:rsid w:val="003C4357"/>
    <w:rsid w:val="003C7F4D"/>
    <w:rsid w:val="003E08CE"/>
    <w:rsid w:val="003E2532"/>
    <w:rsid w:val="00425CE8"/>
    <w:rsid w:val="00465FD0"/>
    <w:rsid w:val="004B5220"/>
    <w:rsid w:val="004C7C88"/>
    <w:rsid w:val="004E0429"/>
    <w:rsid w:val="0054166E"/>
    <w:rsid w:val="005643DB"/>
    <w:rsid w:val="005729A3"/>
    <w:rsid w:val="0059393A"/>
    <w:rsid w:val="005A1ECD"/>
    <w:rsid w:val="005D42DA"/>
    <w:rsid w:val="00601399"/>
    <w:rsid w:val="0060480A"/>
    <w:rsid w:val="00656089"/>
    <w:rsid w:val="00696CA7"/>
    <w:rsid w:val="006D1F6A"/>
    <w:rsid w:val="006E4370"/>
    <w:rsid w:val="006F2F55"/>
    <w:rsid w:val="007358B3"/>
    <w:rsid w:val="007731B5"/>
    <w:rsid w:val="00777A42"/>
    <w:rsid w:val="007A6B9D"/>
    <w:rsid w:val="007D3835"/>
    <w:rsid w:val="007D61F1"/>
    <w:rsid w:val="007E59A5"/>
    <w:rsid w:val="007E5A29"/>
    <w:rsid w:val="00877177"/>
    <w:rsid w:val="00881768"/>
    <w:rsid w:val="008A5961"/>
    <w:rsid w:val="00935676"/>
    <w:rsid w:val="009372F6"/>
    <w:rsid w:val="00941D39"/>
    <w:rsid w:val="0094728A"/>
    <w:rsid w:val="009606BC"/>
    <w:rsid w:val="009774C9"/>
    <w:rsid w:val="009946E6"/>
    <w:rsid w:val="009B5C0B"/>
    <w:rsid w:val="009D2034"/>
    <w:rsid w:val="00A24901"/>
    <w:rsid w:val="00A426BB"/>
    <w:rsid w:val="00A82F9F"/>
    <w:rsid w:val="00B826DE"/>
    <w:rsid w:val="00BD4830"/>
    <w:rsid w:val="00C03F20"/>
    <w:rsid w:val="00C12EF7"/>
    <w:rsid w:val="00C469D9"/>
    <w:rsid w:val="00C52877"/>
    <w:rsid w:val="00C528D9"/>
    <w:rsid w:val="00C53503"/>
    <w:rsid w:val="00C62534"/>
    <w:rsid w:val="00C70EDA"/>
    <w:rsid w:val="00C72B09"/>
    <w:rsid w:val="00CB6500"/>
    <w:rsid w:val="00CC2227"/>
    <w:rsid w:val="00CD3C14"/>
    <w:rsid w:val="00D361A5"/>
    <w:rsid w:val="00D443C5"/>
    <w:rsid w:val="00D91F27"/>
    <w:rsid w:val="00D973A0"/>
    <w:rsid w:val="00DB55B2"/>
    <w:rsid w:val="00DC76EC"/>
    <w:rsid w:val="00E37F09"/>
    <w:rsid w:val="00E4097F"/>
    <w:rsid w:val="00E43255"/>
    <w:rsid w:val="00E64289"/>
    <w:rsid w:val="00E670AA"/>
    <w:rsid w:val="00EB1DCF"/>
    <w:rsid w:val="00EB2029"/>
    <w:rsid w:val="00EB26D4"/>
    <w:rsid w:val="00ED02AA"/>
    <w:rsid w:val="00ED47B7"/>
    <w:rsid w:val="00EE5051"/>
    <w:rsid w:val="00EE5A9A"/>
    <w:rsid w:val="00EF7B5C"/>
    <w:rsid w:val="00F12563"/>
    <w:rsid w:val="00F23F7A"/>
    <w:rsid w:val="00F37873"/>
    <w:rsid w:val="00F7452E"/>
    <w:rsid w:val="00F94F40"/>
    <w:rsid w:val="00FC6B84"/>
    <w:rsid w:val="03E29EF1"/>
    <w:rsid w:val="05A6F8D4"/>
    <w:rsid w:val="07F8B583"/>
    <w:rsid w:val="0D2D2853"/>
    <w:rsid w:val="11AADC07"/>
    <w:rsid w:val="11EF2274"/>
    <w:rsid w:val="17536C80"/>
    <w:rsid w:val="18CFD9FB"/>
    <w:rsid w:val="18E55E8F"/>
    <w:rsid w:val="1ADF92EE"/>
    <w:rsid w:val="1E4A7DA1"/>
    <w:rsid w:val="1E531C1A"/>
    <w:rsid w:val="20925B33"/>
    <w:rsid w:val="20E54110"/>
    <w:rsid w:val="224A83DF"/>
    <w:rsid w:val="2707F5B9"/>
    <w:rsid w:val="27846A50"/>
    <w:rsid w:val="2C598FB9"/>
    <w:rsid w:val="2C874547"/>
    <w:rsid w:val="2F7B0AD9"/>
    <w:rsid w:val="31F76AE6"/>
    <w:rsid w:val="3B8DDBD5"/>
    <w:rsid w:val="3DC66EFD"/>
    <w:rsid w:val="41167DC0"/>
    <w:rsid w:val="4150BDEA"/>
    <w:rsid w:val="45B52044"/>
    <w:rsid w:val="4872650F"/>
    <w:rsid w:val="487F1DA8"/>
    <w:rsid w:val="4ACD8856"/>
    <w:rsid w:val="4C99320D"/>
    <w:rsid w:val="4ECD5C45"/>
    <w:rsid w:val="4EDCDA02"/>
    <w:rsid w:val="4F17AA32"/>
    <w:rsid w:val="50500449"/>
    <w:rsid w:val="5211230A"/>
    <w:rsid w:val="534682ED"/>
    <w:rsid w:val="5519D8A4"/>
    <w:rsid w:val="56DA5CBA"/>
    <w:rsid w:val="6295D38A"/>
    <w:rsid w:val="657C0AC7"/>
    <w:rsid w:val="6B055E75"/>
    <w:rsid w:val="6C1C3BE3"/>
    <w:rsid w:val="70923214"/>
    <w:rsid w:val="73FD18A9"/>
    <w:rsid w:val="7502C336"/>
    <w:rsid w:val="76AB63B3"/>
    <w:rsid w:val="76D55183"/>
    <w:rsid w:val="775E2CF3"/>
    <w:rsid w:val="77741E96"/>
    <w:rsid w:val="792167C4"/>
    <w:rsid w:val="7ECF3587"/>
    <w:rsid w:val="7ED4656E"/>
    <w:rsid w:val="7F3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1D31F"/>
  <w15:chartTrackingRefBased/>
  <w15:docId w15:val="{A3F28A32-153C-4DAA-B9AA-0E53745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3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2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B5C"/>
    <w:pPr>
      <w:ind w:left="720"/>
      <w:contextualSpacing/>
    </w:pPr>
  </w:style>
  <w:style w:type="table" w:styleId="TableGrid">
    <w:name w:val="Table Grid"/>
    <w:basedOn w:val="TableNormal"/>
    <w:uiPriority w:val="39"/>
    <w:rsid w:val="0021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670A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2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2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28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2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A09"/>
  </w:style>
  <w:style w:type="paragraph" w:styleId="Footer">
    <w:name w:val="footer"/>
    <w:basedOn w:val="Normal"/>
    <w:link w:val="FooterChar"/>
    <w:uiPriority w:val="99"/>
    <w:unhideWhenUsed/>
    <w:rsid w:val="002E5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A09"/>
  </w:style>
  <w:style w:type="character" w:styleId="PlaceholderText">
    <w:name w:val="Placeholder Text"/>
    <w:basedOn w:val="DefaultParagraphFont"/>
    <w:uiPriority w:val="99"/>
    <w:semiHidden/>
    <w:rsid w:val="006F2F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f.org.uk/downloads/ACF-Transparency-and-Engagement_finalv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ropbox.com/sh/pkafcp8weo2puoa/AACzwz7hmSyAXLsHYPzoLFQZa?dl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evo.org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http://www.voice4change-england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B5BB48C667A418BAB8D928BAF7C12" ma:contentTypeVersion="12" ma:contentTypeDescription="Create a new document." ma:contentTypeScope="" ma:versionID="783339e5ec53d5a3b948cb06300ff91b">
  <xsd:schema xmlns:xsd="http://www.w3.org/2001/XMLSchema" xmlns:xs="http://www.w3.org/2001/XMLSchema" xmlns:p="http://schemas.microsoft.com/office/2006/metadata/properties" xmlns:ns2="eb45361f-e1fc-4edb-ad6a-a2181d118e57" xmlns:ns3="110aba12-e8e3-4d3c-a7a9-cd3d35f66581" targetNamespace="http://schemas.microsoft.com/office/2006/metadata/properties" ma:root="true" ma:fieldsID="23f7683addc092a6394974cdf9048255" ns2:_="" ns3:_="">
    <xsd:import namespace="eb45361f-e1fc-4edb-ad6a-a2181d118e57"/>
    <xsd:import namespace="110aba12-e8e3-4d3c-a7a9-cd3d35f66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361f-e1fc-4edb-ad6a-a2181d118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aba12-e8e3-4d3c-a7a9-cd3d35f66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963F9-A70C-4D50-8E32-B4AA4D4D78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E38997-98A5-4897-B500-CCB9126B4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5361f-e1fc-4edb-ad6a-a2181d118e57"/>
    <ds:schemaRef ds:uri="110aba12-e8e3-4d3c-a7a9-cd3d35f66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6DD64-7633-4636-8E6B-675D5B622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Maisie Hulbert</dc:creator>
  <cp:keywords/>
  <dc:description/>
  <cp:lastModifiedBy>Kristiana Wrixon</cp:lastModifiedBy>
  <cp:revision>112</cp:revision>
  <dcterms:created xsi:type="dcterms:W3CDTF">2020-08-13T00:31:00Z</dcterms:created>
  <dcterms:modified xsi:type="dcterms:W3CDTF">2020-08-25T14:23:00Z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0x0101003F4B5BB48C667A418BAB8D928BAF7C12</vt:lpwstr>
  </property>
</Properties>
</file>